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32BD8" w:rsidRDefault="00132BD8">
      <w:pPr>
        <w:pStyle w:val="Nadpis1"/>
        <w:keepNext w:val="0"/>
        <w:keepLines w:val="0"/>
        <w:spacing w:before="0" w:after="0"/>
        <w:jc w:val="both"/>
        <w:rPr>
          <w:rFonts w:ascii="Georgia" w:eastAsia="Georgia" w:hAnsi="Georgia" w:cs="Georgia"/>
          <w:color w:val="0E101A"/>
          <w:sz w:val="46"/>
          <w:szCs w:val="46"/>
        </w:rPr>
      </w:pPr>
      <w:bookmarkStart w:id="0" w:name="_heading=h.qa3cbpkx39a8" w:colFirst="0" w:colLast="0"/>
      <w:bookmarkEnd w:id="0"/>
    </w:p>
    <w:p w14:paraId="3E862089" w14:textId="3D050A51" w:rsidR="00CF40A3" w:rsidRDefault="0005640A">
      <w:pPr>
        <w:pStyle w:val="Nadpis1"/>
        <w:keepNext w:val="0"/>
        <w:keepLines w:val="0"/>
        <w:spacing w:before="0" w:after="0"/>
        <w:jc w:val="both"/>
        <w:rPr>
          <w:rFonts w:ascii="Georgia" w:eastAsia="Georgia" w:hAnsi="Georgia" w:cs="Georgia"/>
          <w:color w:val="0E101A"/>
          <w:sz w:val="46"/>
          <w:szCs w:val="46"/>
        </w:rPr>
      </w:pPr>
      <w:bookmarkStart w:id="1" w:name="_heading=h.m89gmiv7t9o0" w:colFirst="0" w:colLast="0"/>
      <w:bookmarkEnd w:id="1"/>
      <w:r>
        <w:rPr>
          <w:rFonts w:ascii="Georgia" w:eastAsia="Georgia" w:hAnsi="Georgia" w:cs="Georgia"/>
          <w:color w:val="0E101A"/>
          <w:sz w:val="46"/>
          <w:szCs w:val="46"/>
        </w:rPr>
        <w:t>202</w:t>
      </w:r>
      <w:r w:rsidR="00541592">
        <w:rPr>
          <w:rFonts w:ascii="Georgia" w:eastAsia="Georgia" w:hAnsi="Georgia" w:cs="Georgia"/>
          <w:color w:val="0E101A"/>
          <w:sz w:val="46"/>
          <w:szCs w:val="46"/>
        </w:rPr>
        <w:t>6</w:t>
      </w:r>
      <w:r>
        <w:rPr>
          <w:rFonts w:ascii="Georgia" w:eastAsia="Georgia" w:hAnsi="Georgia" w:cs="Georgia"/>
          <w:color w:val="0E101A"/>
          <w:sz w:val="46"/>
          <w:szCs w:val="46"/>
        </w:rPr>
        <w:t xml:space="preserve"> </w:t>
      </w:r>
    </w:p>
    <w:p w14:paraId="00000002" w14:textId="429A8FA9" w:rsidR="00132BD8" w:rsidRDefault="0005640A">
      <w:pPr>
        <w:pStyle w:val="Nadpis1"/>
        <w:keepNext w:val="0"/>
        <w:keepLines w:val="0"/>
        <w:spacing w:before="0" w:after="0"/>
        <w:jc w:val="both"/>
        <w:rPr>
          <w:rFonts w:ascii="Georgia" w:eastAsia="Georgia" w:hAnsi="Georgia" w:cs="Georgia"/>
          <w:color w:val="0E101A"/>
          <w:sz w:val="46"/>
          <w:szCs w:val="46"/>
        </w:rPr>
      </w:pPr>
      <w:r>
        <w:rPr>
          <w:rFonts w:ascii="Georgia" w:eastAsia="Georgia" w:hAnsi="Georgia" w:cs="Georgia"/>
          <w:color w:val="0E101A"/>
          <w:sz w:val="46"/>
          <w:szCs w:val="46"/>
        </w:rPr>
        <w:t xml:space="preserve">Josef </w:t>
      </w:r>
      <w:proofErr w:type="spellStart"/>
      <w:r>
        <w:rPr>
          <w:rFonts w:ascii="Georgia" w:eastAsia="Georgia" w:hAnsi="Georgia" w:cs="Georgia"/>
          <w:color w:val="0E101A"/>
          <w:sz w:val="46"/>
          <w:szCs w:val="46"/>
        </w:rPr>
        <w:t>Dobrovský</w:t>
      </w:r>
      <w:proofErr w:type="spellEnd"/>
      <w:r>
        <w:rPr>
          <w:rFonts w:ascii="Georgia" w:eastAsia="Georgia" w:hAnsi="Georgia" w:cs="Georgia"/>
          <w:color w:val="0E101A"/>
          <w:sz w:val="46"/>
          <w:szCs w:val="46"/>
        </w:rPr>
        <w:t xml:space="preserve"> Fellowship – call for application</w:t>
      </w:r>
    </w:p>
    <w:p w14:paraId="080EDC86" w14:textId="77777777" w:rsidR="000E3670" w:rsidRDefault="000E3670">
      <w:pPr>
        <w:pStyle w:val="Nadpis1"/>
        <w:keepNext w:val="0"/>
        <w:keepLines w:val="0"/>
        <w:spacing w:before="0" w:after="0"/>
        <w:jc w:val="both"/>
        <w:rPr>
          <w:rFonts w:ascii="Georgia" w:eastAsia="Georgia" w:hAnsi="Georgia" w:cs="Georgia"/>
          <w:color w:val="0E101A"/>
          <w:sz w:val="34"/>
          <w:szCs w:val="34"/>
        </w:rPr>
      </w:pPr>
      <w:bookmarkStart w:id="2" w:name="_heading=h.5qouphd7k8xs" w:colFirst="0" w:colLast="0"/>
      <w:bookmarkEnd w:id="2"/>
    </w:p>
    <w:p w14:paraId="00000003" w14:textId="1A960372" w:rsidR="00132BD8" w:rsidRDefault="0005640A">
      <w:pPr>
        <w:pStyle w:val="Nadpis1"/>
        <w:keepNext w:val="0"/>
        <w:keepLines w:val="0"/>
        <w:spacing w:before="0" w:after="0"/>
        <w:jc w:val="both"/>
        <w:rPr>
          <w:rFonts w:ascii="Georgia" w:eastAsia="Georgia" w:hAnsi="Georgia" w:cs="Georgia"/>
          <w:color w:val="0E101A"/>
          <w:sz w:val="34"/>
          <w:szCs w:val="34"/>
        </w:rPr>
      </w:pPr>
      <w:r>
        <w:rPr>
          <w:rFonts w:ascii="Georgia" w:eastAsia="Georgia" w:hAnsi="Georgia" w:cs="Georgia"/>
          <w:color w:val="0E101A"/>
          <w:sz w:val="34"/>
          <w:szCs w:val="34"/>
        </w:rPr>
        <w:t xml:space="preserve">Czech Studies Fellowships of the Czech Academy of Sciences </w:t>
      </w:r>
    </w:p>
    <w:p w14:paraId="00000006" w14:textId="77777777" w:rsidR="00132BD8" w:rsidRDefault="00132BD8">
      <w:pPr>
        <w:spacing w:after="0"/>
        <w:jc w:val="both"/>
        <w:rPr>
          <w:rFonts w:ascii="Georgia" w:eastAsia="Georgia" w:hAnsi="Georgia" w:cs="Georgia"/>
          <w:b/>
          <w:color w:val="0E101A"/>
          <w:sz w:val="24"/>
          <w:szCs w:val="24"/>
        </w:rPr>
      </w:pPr>
    </w:p>
    <w:p w14:paraId="00000007" w14:textId="3D828DE9" w:rsidR="00132BD8" w:rsidRDefault="0005640A">
      <w:pPr>
        <w:spacing w:after="0"/>
        <w:jc w:val="both"/>
        <w:rPr>
          <w:rFonts w:ascii="Georgia" w:eastAsia="Georgia" w:hAnsi="Georgia" w:cs="Georgia"/>
          <w:b/>
          <w:color w:val="0E101A"/>
          <w:sz w:val="24"/>
          <w:szCs w:val="24"/>
        </w:rPr>
      </w:pPr>
      <w:r>
        <w:rPr>
          <w:rFonts w:ascii="Georgia" w:eastAsia="Georgia" w:hAnsi="Georgia" w:cs="Georgia"/>
          <w:color w:val="0E101A"/>
          <w:sz w:val="24"/>
          <w:szCs w:val="24"/>
        </w:rPr>
        <w:t xml:space="preserve">The Josef </w:t>
      </w:r>
      <w:proofErr w:type="spellStart"/>
      <w:r>
        <w:rPr>
          <w:rFonts w:ascii="Georgia" w:eastAsia="Georgia" w:hAnsi="Georgia" w:cs="Georgia"/>
          <w:color w:val="0E101A"/>
          <w:sz w:val="24"/>
          <w:szCs w:val="24"/>
        </w:rPr>
        <w:t>Dobrovský</w:t>
      </w:r>
      <w:proofErr w:type="spellEnd"/>
      <w:r>
        <w:rPr>
          <w:rFonts w:ascii="Georgia" w:eastAsia="Georgia" w:hAnsi="Georgia" w:cs="Georgia"/>
          <w:color w:val="0E101A"/>
          <w:sz w:val="24"/>
          <w:szCs w:val="24"/>
        </w:rPr>
        <w:t xml:space="preserve"> Fellowship enables short-term stays (15 to 45 days) of foreign scholars at </w:t>
      </w:r>
      <w:r w:rsidR="000E3670">
        <w:rPr>
          <w:rFonts w:ascii="Georgia" w:eastAsia="Georgia" w:hAnsi="Georgia" w:cs="Georgia"/>
          <w:color w:val="0E101A"/>
          <w:sz w:val="24"/>
          <w:szCs w:val="24"/>
        </w:rPr>
        <w:t xml:space="preserve">the Institute of Art History </w:t>
      </w:r>
      <w:r>
        <w:rPr>
          <w:rFonts w:ascii="Georgia" w:eastAsia="Georgia" w:hAnsi="Georgia" w:cs="Georgia"/>
          <w:color w:val="0E101A"/>
          <w:sz w:val="24"/>
          <w:szCs w:val="24"/>
        </w:rPr>
        <w:t>of the Czech Academy of Sciences (CAS). The Fellowship is intended for foreign scholars (Ph.D. students, postdoctoral, and senior researchers) whose research concerns the history, culture, art, linguistics, geography, ethnography or nature of the Czech Republic. The Fellowship provides the opportunity to work on a specific research project and establish or deepen relations with CAS institutes.</w:t>
      </w:r>
    </w:p>
    <w:p w14:paraId="00000008" w14:textId="77777777" w:rsidR="00132BD8" w:rsidRDefault="00132BD8">
      <w:pPr>
        <w:spacing w:after="0"/>
        <w:jc w:val="both"/>
        <w:rPr>
          <w:rFonts w:ascii="Georgia" w:eastAsia="Georgia" w:hAnsi="Georgia" w:cs="Georgia"/>
          <w:color w:val="0E101A"/>
          <w:sz w:val="24"/>
          <w:szCs w:val="24"/>
        </w:rPr>
      </w:pPr>
    </w:p>
    <w:p w14:paraId="00000009" w14:textId="77777777" w:rsidR="00132BD8" w:rsidRDefault="0005640A">
      <w:pPr>
        <w:spacing w:after="0"/>
        <w:jc w:val="both"/>
        <w:rPr>
          <w:rFonts w:ascii="Georgia" w:eastAsia="Georgia" w:hAnsi="Georgia" w:cs="Georgia"/>
          <w:color w:val="0E101A"/>
          <w:sz w:val="24"/>
          <w:szCs w:val="24"/>
        </w:rPr>
      </w:pPr>
      <w:r>
        <w:rPr>
          <w:rFonts w:ascii="Georgia" w:eastAsia="Georgia" w:hAnsi="Georgia" w:cs="Georgia"/>
          <w:color w:val="0E101A"/>
          <w:sz w:val="24"/>
          <w:szCs w:val="24"/>
        </w:rPr>
        <w:t>For more details, see:</w:t>
      </w:r>
    </w:p>
    <w:p w14:paraId="0000000A" w14:textId="77777777" w:rsidR="00132BD8" w:rsidRDefault="00CB6630">
      <w:pPr>
        <w:spacing w:after="0"/>
        <w:jc w:val="both"/>
        <w:rPr>
          <w:rFonts w:ascii="Georgia" w:eastAsia="Georgia" w:hAnsi="Georgia" w:cs="Georgia"/>
          <w:color w:val="0E101A"/>
          <w:sz w:val="24"/>
          <w:szCs w:val="24"/>
        </w:rPr>
      </w:pPr>
      <w:hyperlink r:id="rId8">
        <w:r w:rsidR="0005640A">
          <w:rPr>
            <w:rFonts w:ascii="Georgia" w:eastAsia="Georgia" w:hAnsi="Georgia" w:cs="Georgia"/>
            <w:color w:val="4A6EE0"/>
            <w:sz w:val="24"/>
            <w:szCs w:val="24"/>
            <w:u w:val="single"/>
          </w:rPr>
          <w:t>https://www.avcr.cz/en/academic-public/support-of-research/josef-dobrovsky-fellowship/</w:t>
        </w:r>
      </w:hyperlink>
      <w:r w:rsidR="0005640A">
        <w:rPr>
          <w:rFonts w:ascii="Georgia" w:eastAsia="Georgia" w:hAnsi="Georgia" w:cs="Georgia"/>
          <w:color w:val="0E101A"/>
          <w:sz w:val="24"/>
          <w:szCs w:val="24"/>
        </w:rPr>
        <w:t xml:space="preserve"> </w:t>
      </w:r>
    </w:p>
    <w:p w14:paraId="0000000E" w14:textId="77777777" w:rsidR="00132BD8" w:rsidRDefault="00132BD8">
      <w:pPr>
        <w:spacing w:after="0"/>
        <w:jc w:val="both"/>
        <w:rPr>
          <w:rFonts w:ascii="Georgia" w:eastAsia="Georgia" w:hAnsi="Georgia" w:cs="Georgia"/>
          <w:b/>
          <w:color w:val="0E101A"/>
          <w:sz w:val="24"/>
          <w:szCs w:val="24"/>
        </w:rPr>
      </w:pPr>
    </w:p>
    <w:p w14:paraId="724BC1BD" w14:textId="77777777" w:rsidR="00541592" w:rsidRDefault="0005640A">
      <w:pPr>
        <w:spacing w:after="0"/>
        <w:jc w:val="both"/>
        <w:rPr>
          <w:rFonts w:ascii="Georgia" w:eastAsia="Georgia" w:hAnsi="Georgia" w:cs="Georgia"/>
          <w:color w:val="0E101A"/>
          <w:sz w:val="24"/>
          <w:szCs w:val="24"/>
        </w:rPr>
      </w:pPr>
      <w:r>
        <w:rPr>
          <w:rFonts w:ascii="Georgia" w:eastAsia="Georgia" w:hAnsi="Georgia" w:cs="Georgia"/>
          <w:color w:val="0E101A"/>
          <w:sz w:val="24"/>
          <w:szCs w:val="24"/>
        </w:rPr>
        <w:t xml:space="preserve">We are accepting applications for </w:t>
      </w:r>
      <w:r w:rsidRPr="00541592">
        <w:rPr>
          <w:rFonts w:ascii="Georgia" w:eastAsia="Georgia" w:hAnsi="Georgia" w:cs="Georgia"/>
          <w:color w:val="0E101A"/>
          <w:sz w:val="24"/>
          <w:szCs w:val="24"/>
        </w:rPr>
        <w:t>202</w:t>
      </w:r>
      <w:r w:rsidR="00541592" w:rsidRPr="00541592">
        <w:rPr>
          <w:rFonts w:ascii="Georgia" w:eastAsia="Georgia" w:hAnsi="Georgia" w:cs="Georgia"/>
          <w:color w:val="0E101A"/>
          <w:sz w:val="24"/>
          <w:szCs w:val="24"/>
        </w:rPr>
        <w:t>6</w:t>
      </w:r>
      <w:r>
        <w:rPr>
          <w:rFonts w:ascii="Georgia" w:eastAsia="Georgia" w:hAnsi="Georgia" w:cs="Georgia"/>
          <w:b/>
          <w:color w:val="0E101A"/>
          <w:sz w:val="24"/>
          <w:szCs w:val="24"/>
        </w:rPr>
        <w:t xml:space="preserve"> until </w:t>
      </w:r>
      <w:r w:rsidR="00CF40A3">
        <w:rPr>
          <w:rFonts w:ascii="Georgia" w:eastAsia="Georgia" w:hAnsi="Georgia" w:cs="Georgia"/>
          <w:b/>
          <w:color w:val="0E101A"/>
          <w:sz w:val="24"/>
          <w:szCs w:val="24"/>
        </w:rPr>
        <w:t>31</w:t>
      </w:r>
      <w:r>
        <w:rPr>
          <w:rFonts w:ascii="Georgia" w:eastAsia="Georgia" w:hAnsi="Georgia" w:cs="Georgia"/>
          <w:b/>
          <w:color w:val="0E101A"/>
          <w:sz w:val="24"/>
          <w:szCs w:val="24"/>
        </w:rPr>
        <w:t xml:space="preserve"> </w:t>
      </w:r>
      <w:r w:rsidR="00CF40A3">
        <w:rPr>
          <w:rFonts w:ascii="Georgia" w:eastAsia="Georgia" w:hAnsi="Georgia" w:cs="Georgia"/>
          <w:b/>
          <w:color w:val="0E101A"/>
          <w:sz w:val="24"/>
          <w:szCs w:val="24"/>
        </w:rPr>
        <w:t>October</w:t>
      </w:r>
      <w:r>
        <w:rPr>
          <w:rFonts w:ascii="Georgia" w:eastAsia="Georgia" w:hAnsi="Georgia" w:cs="Georgia"/>
          <w:b/>
          <w:color w:val="0E101A"/>
          <w:sz w:val="24"/>
          <w:szCs w:val="24"/>
        </w:rPr>
        <w:t xml:space="preserve"> 202</w:t>
      </w:r>
      <w:r w:rsidR="00541592">
        <w:rPr>
          <w:rFonts w:ascii="Georgia" w:eastAsia="Georgia" w:hAnsi="Georgia" w:cs="Georgia"/>
          <w:b/>
          <w:color w:val="0E101A"/>
          <w:sz w:val="24"/>
          <w:szCs w:val="24"/>
        </w:rPr>
        <w:t>5</w:t>
      </w:r>
      <w:r>
        <w:rPr>
          <w:rFonts w:ascii="Georgia" w:eastAsia="Georgia" w:hAnsi="Georgia" w:cs="Georgia"/>
          <w:color w:val="0E101A"/>
          <w:sz w:val="24"/>
          <w:szCs w:val="24"/>
        </w:rPr>
        <w:t xml:space="preserve">. </w:t>
      </w:r>
    </w:p>
    <w:p w14:paraId="458DC072" w14:textId="77777777" w:rsidR="00541592" w:rsidRPr="00541592" w:rsidRDefault="0005640A">
      <w:pPr>
        <w:spacing w:after="0"/>
        <w:jc w:val="both"/>
        <w:rPr>
          <w:rFonts w:ascii="Georgia" w:eastAsia="Georgia" w:hAnsi="Georgia" w:cs="Georgia"/>
          <w:b/>
          <w:color w:val="0E101A"/>
          <w:sz w:val="24"/>
          <w:szCs w:val="24"/>
        </w:rPr>
      </w:pPr>
      <w:r w:rsidRPr="00541592">
        <w:rPr>
          <w:rFonts w:ascii="Georgia" w:eastAsia="Georgia" w:hAnsi="Georgia" w:cs="Georgia"/>
          <w:b/>
          <w:color w:val="0E101A"/>
          <w:sz w:val="24"/>
          <w:szCs w:val="24"/>
        </w:rPr>
        <w:t xml:space="preserve">The research period starts on 20 March or later during the year. </w:t>
      </w:r>
    </w:p>
    <w:p w14:paraId="0000000F" w14:textId="5F54715C" w:rsidR="00132BD8" w:rsidRDefault="0005640A">
      <w:pPr>
        <w:spacing w:after="0"/>
        <w:jc w:val="both"/>
        <w:rPr>
          <w:rFonts w:ascii="Georgia" w:eastAsia="Georgia" w:hAnsi="Georgia" w:cs="Georgia"/>
          <w:color w:val="0E101A"/>
          <w:sz w:val="24"/>
          <w:szCs w:val="24"/>
        </w:rPr>
      </w:pPr>
      <w:r w:rsidRPr="00541592">
        <w:rPr>
          <w:rFonts w:ascii="Georgia" w:eastAsia="Georgia" w:hAnsi="Georgia" w:cs="Georgia"/>
          <w:color w:val="0E101A"/>
          <w:sz w:val="24"/>
          <w:szCs w:val="24"/>
        </w:rPr>
        <w:t>Before applying, please</w:t>
      </w:r>
      <w:r>
        <w:rPr>
          <w:rFonts w:ascii="Georgia" w:eastAsia="Georgia" w:hAnsi="Georgia" w:cs="Georgia"/>
          <w:color w:val="0E101A"/>
          <w:sz w:val="24"/>
          <w:szCs w:val="24"/>
        </w:rPr>
        <w:t xml:space="preserve"> </w:t>
      </w:r>
      <w:r w:rsidRPr="00541592">
        <w:rPr>
          <w:rFonts w:ascii="Georgia" w:eastAsia="Georgia" w:hAnsi="Georgia" w:cs="Georgia"/>
          <w:b/>
          <w:color w:val="0E101A"/>
          <w:sz w:val="24"/>
          <w:szCs w:val="24"/>
        </w:rPr>
        <w:t xml:space="preserve">email </w:t>
      </w:r>
      <w:r w:rsidR="000E3670" w:rsidRPr="00541592">
        <w:rPr>
          <w:rFonts w:ascii="Georgia" w:eastAsia="Georgia" w:hAnsi="Georgia" w:cs="Georgia"/>
          <w:b/>
          <w:color w:val="0E101A"/>
          <w:sz w:val="24"/>
          <w:szCs w:val="24"/>
        </w:rPr>
        <w:t>your chosen research partner or th</w:t>
      </w:r>
      <w:r w:rsidRPr="00541592">
        <w:rPr>
          <w:rFonts w:ascii="Georgia" w:eastAsia="Georgia" w:hAnsi="Georgia" w:cs="Georgia"/>
          <w:b/>
          <w:color w:val="0E101A"/>
          <w:sz w:val="24"/>
          <w:szCs w:val="24"/>
        </w:rPr>
        <w:t>e contact pers</w:t>
      </w:r>
      <w:r w:rsidR="000E3670" w:rsidRPr="00541592">
        <w:rPr>
          <w:rFonts w:ascii="Georgia" w:eastAsia="Georgia" w:hAnsi="Georgia" w:cs="Georgia"/>
          <w:b/>
          <w:color w:val="0E101A"/>
          <w:sz w:val="24"/>
          <w:szCs w:val="24"/>
        </w:rPr>
        <w:t>on</w:t>
      </w:r>
      <w:r w:rsidR="000E3670">
        <w:rPr>
          <w:rFonts w:ascii="Georgia" w:eastAsia="Georgia" w:hAnsi="Georgia" w:cs="Georgia"/>
          <w:color w:val="0E101A"/>
          <w:sz w:val="24"/>
          <w:szCs w:val="24"/>
        </w:rPr>
        <w:t xml:space="preserve"> (</w:t>
      </w:r>
      <w:proofErr w:type="spellStart"/>
      <w:r w:rsidR="000E3670">
        <w:rPr>
          <w:rFonts w:ascii="Georgia" w:eastAsia="Georgia" w:hAnsi="Georgia" w:cs="Georgia"/>
          <w:color w:val="0E101A"/>
          <w:sz w:val="24"/>
          <w:szCs w:val="24"/>
        </w:rPr>
        <w:t>dr.</w:t>
      </w:r>
      <w:proofErr w:type="spellEnd"/>
      <w:r w:rsidR="000E3670">
        <w:rPr>
          <w:rFonts w:ascii="Georgia" w:eastAsia="Georgia" w:hAnsi="Georgia" w:cs="Georgia"/>
          <w:color w:val="0E101A"/>
          <w:sz w:val="24"/>
          <w:szCs w:val="24"/>
        </w:rPr>
        <w:t xml:space="preserve"> Jan Klipa / klipa@udu.cas.cz</w:t>
      </w:r>
      <w:r>
        <w:rPr>
          <w:rFonts w:ascii="Georgia" w:eastAsia="Georgia" w:hAnsi="Georgia" w:cs="Georgia"/>
          <w:color w:val="0E101A"/>
          <w:sz w:val="24"/>
          <w:szCs w:val="24"/>
        </w:rPr>
        <w:t>).</w:t>
      </w:r>
    </w:p>
    <w:p w14:paraId="00000027" w14:textId="73AA697E" w:rsidR="00132BD8" w:rsidRPr="000E3670" w:rsidRDefault="00132BD8" w:rsidP="000E3670">
      <w:pPr>
        <w:spacing w:after="0"/>
        <w:jc w:val="both"/>
        <w:rPr>
          <w:rFonts w:ascii="Georgia" w:eastAsia="Georgia" w:hAnsi="Georgia" w:cs="Georgia"/>
          <w:color w:val="0E101A"/>
          <w:sz w:val="24"/>
          <w:szCs w:val="24"/>
        </w:rPr>
      </w:pPr>
      <w:bookmarkStart w:id="3" w:name="_GoBack"/>
      <w:bookmarkEnd w:id="3"/>
    </w:p>
    <w:sectPr w:rsidR="00132BD8" w:rsidRPr="000E3670">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1A244" w14:textId="77777777" w:rsidR="00CB6630" w:rsidRDefault="00CB6630">
      <w:pPr>
        <w:spacing w:after="0" w:line="240" w:lineRule="auto"/>
      </w:pPr>
      <w:r>
        <w:separator/>
      </w:r>
    </w:p>
  </w:endnote>
  <w:endnote w:type="continuationSeparator" w:id="0">
    <w:p w14:paraId="62ABF591" w14:textId="77777777" w:rsidR="00CB6630" w:rsidRDefault="00CB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Premier Pro">
    <w:altName w:val="Cambria"/>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9" w14:textId="77777777" w:rsidR="00132BD8" w:rsidRDefault="00132BD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F708" w14:textId="77777777" w:rsidR="00CB6630" w:rsidRDefault="00CB6630">
      <w:pPr>
        <w:spacing w:after="0" w:line="240" w:lineRule="auto"/>
      </w:pPr>
      <w:r>
        <w:separator/>
      </w:r>
    </w:p>
  </w:footnote>
  <w:footnote w:type="continuationSeparator" w:id="0">
    <w:p w14:paraId="3D23548F" w14:textId="77777777" w:rsidR="00CB6630" w:rsidRDefault="00CB6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8" w14:textId="77777777" w:rsidR="00132BD8" w:rsidRDefault="00132BD8">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57B62"/>
    <w:multiLevelType w:val="multilevel"/>
    <w:tmpl w:val="4D0E93DC"/>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ED399C"/>
    <w:multiLevelType w:val="multilevel"/>
    <w:tmpl w:val="8E0CF4F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EB40C1"/>
    <w:multiLevelType w:val="multilevel"/>
    <w:tmpl w:val="FA449508"/>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7768E4"/>
    <w:multiLevelType w:val="multilevel"/>
    <w:tmpl w:val="94CCE180"/>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7524ED0"/>
    <w:multiLevelType w:val="multilevel"/>
    <w:tmpl w:val="6F38219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5E07B6"/>
    <w:multiLevelType w:val="multilevel"/>
    <w:tmpl w:val="FCCCC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D8"/>
    <w:rsid w:val="0005640A"/>
    <w:rsid w:val="000E3670"/>
    <w:rsid w:val="00132BD8"/>
    <w:rsid w:val="00541592"/>
    <w:rsid w:val="00CB6630"/>
    <w:rsid w:val="00CF40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671F"/>
  <w15:docId w15:val="{B743A958-BE87-4974-B062-4A8CB3FF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ZhlavChar">
    <w:name w:val="Záhlaví Char"/>
    <w:basedOn w:val="Standardnpsmoodstavce"/>
    <w:link w:val="Zhlav"/>
    <w:uiPriority w:val="99"/>
    <w:qFormat/>
    <w:rsid w:val="009B2C96"/>
  </w:style>
  <w:style w:type="character" w:customStyle="1" w:styleId="ZpatChar">
    <w:name w:val="Zápatí Char"/>
    <w:basedOn w:val="Standardnpsmoodstavce"/>
    <w:link w:val="Zpat"/>
    <w:uiPriority w:val="99"/>
    <w:qFormat/>
    <w:rsid w:val="009B2C96"/>
  </w:style>
  <w:style w:type="character" w:styleId="Hypertextovodkaz">
    <w:name w:val="Hyperlink"/>
    <w:basedOn w:val="Standardnpsmoodstavce"/>
    <w:uiPriority w:val="99"/>
    <w:unhideWhenUsed/>
    <w:rsid w:val="0075232B"/>
    <w:rPr>
      <w:color w:val="0000FF"/>
      <w:u w:val="single"/>
    </w:rPr>
  </w:style>
  <w:style w:type="character" w:customStyle="1" w:styleId="Nevyeenzmnka1">
    <w:name w:val="Nevyřešená zmínka1"/>
    <w:basedOn w:val="Standardnpsmoodstavce"/>
    <w:uiPriority w:val="99"/>
    <w:semiHidden/>
    <w:unhideWhenUsed/>
    <w:qFormat/>
    <w:rsid w:val="00D54061"/>
    <w:rPr>
      <w:color w:val="605E5C"/>
      <w:shd w:val="clear" w:color="auto" w:fill="E1DFDD"/>
    </w:rPr>
  </w:style>
  <w:style w:type="character" w:styleId="Siln">
    <w:name w:val="Strong"/>
    <w:basedOn w:val="Standardnpsmoodstavce"/>
    <w:uiPriority w:val="22"/>
    <w:qFormat/>
    <w:rsid w:val="00E82535"/>
    <w:rPr>
      <w:b/>
      <w:bCs/>
    </w:rPr>
  </w:style>
  <w:style w:type="character" w:customStyle="1" w:styleId="TextbublinyChar">
    <w:name w:val="Text bubliny Char"/>
    <w:basedOn w:val="Standardnpsmoodstavce"/>
    <w:link w:val="Textbubliny"/>
    <w:uiPriority w:val="99"/>
    <w:semiHidden/>
    <w:qFormat/>
    <w:rsid w:val="00C72BD5"/>
    <w:rPr>
      <w:rFonts w:ascii="Segoe UI" w:hAnsi="Segoe UI" w:cs="Segoe UI"/>
      <w:sz w:val="18"/>
      <w:szCs w:val="18"/>
    </w:rPr>
  </w:style>
  <w:style w:type="character" w:styleId="Odkaznakoment">
    <w:name w:val="annotation reference"/>
    <w:basedOn w:val="Standardnpsmoodstavce"/>
    <w:uiPriority w:val="99"/>
    <w:semiHidden/>
    <w:unhideWhenUsed/>
    <w:qFormat/>
    <w:rsid w:val="00C479B3"/>
    <w:rPr>
      <w:sz w:val="16"/>
      <w:szCs w:val="16"/>
    </w:rPr>
  </w:style>
  <w:style w:type="character" w:customStyle="1" w:styleId="TextkomenteChar">
    <w:name w:val="Text komentáře Char"/>
    <w:basedOn w:val="Standardnpsmoodstavce"/>
    <w:link w:val="Textkomente"/>
    <w:uiPriority w:val="99"/>
    <w:semiHidden/>
    <w:qFormat/>
    <w:rsid w:val="00C479B3"/>
    <w:rPr>
      <w:sz w:val="20"/>
      <w:szCs w:val="20"/>
    </w:rPr>
  </w:style>
  <w:style w:type="character" w:customStyle="1" w:styleId="PedmtkomenteChar">
    <w:name w:val="Předmět komentáře Char"/>
    <w:basedOn w:val="TextkomenteChar"/>
    <w:link w:val="Pedmtkomente"/>
    <w:uiPriority w:val="99"/>
    <w:semiHidden/>
    <w:qFormat/>
    <w:rsid w:val="00C479B3"/>
    <w:rPr>
      <w:b/>
      <w:bCs/>
      <w:sz w:val="20"/>
      <w:szCs w:val="20"/>
    </w:rPr>
  </w:style>
  <w:style w:type="character" w:styleId="Sledovanodkaz">
    <w:name w:val="FollowedHyperlink"/>
    <w:rPr>
      <w:color w:val="800000"/>
      <w:u w:val="single"/>
    </w:rPr>
  </w:style>
  <w:style w:type="paragraph" w:customStyle="1" w:styleId="Heading">
    <w:name w:val="Heading"/>
    <w:basedOn w:val="Normln"/>
    <w:next w:val="Zkladntext"/>
    <w:qFormat/>
    <w:pPr>
      <w:keepNext/>
      <w:spacing w:before="240" w:after="120"/>
    </w:pPr>
    <w:rPr>
      <w:rFonts w:ascii="Garamond Premier Pro" w:eastAsia="Noto Sans CJK SC" w:hAnsi="Garamond Premier Pro" w:cs="Lohit Devanagari"/>
      <w:sz w:val="28"/>
      <w:szCs w:val="28"/>
    </w:rPr>
  </w:style>
  <w:style w:type="paragraph" w:styleId="Zkladntext">
    <w:name w:val="Body Text"/>
    <w:basedOn w:val="Normln"/>
    <w:pPr>
      <w:spacing w:after="140" w:line="276" w:lineRule="auto"/>
    </w:pPr>
  </w:style>
  <w:style w:type="paragraph" w:styleId="Seznam">
    <w:name w:val="List"/>
    <w:basedOn w:val="Zkladntext"/>
    <w:rPr>
      <w:rFonts w:ascii="Garamond Premier Pro" w:hAnsi="Garamond Premier Pro" w:cs="Lohit Devanagari"/>
    </w:rPr>
  </w:style>
  <w:style w:type="paragraph" w:styleId="Titulek">
    <w:name w:val="caption"/>
    <w:basedOn w:val="Normln"/>
    <w:qFormat/>
    <w:pPr>
      <w:suppressLineNumbers/>
      <w:spacing w:before="120" w:after="120"/>
    </w:pPr>
    <w:rPr>
      <w:rFonts w:ascii="Garamond Premier Pro" w:hAnsi="Garamond Premier Pro" w:cs="Lohit Devanagari"/>
      <w:i/>
      <w:iCs/>
      <w:sz w:val="24"/>
      <w:szCs w:val="24"/>
    </w:rPr>
  </w:style>
  <w:style w:type="paragraph" w:customStyle="1" w:styleId="Index">
    <w:name w:val="Index"/>
    <w:basedOn w:val="Normln"/>
    <w:qFormat/>
    <w:pPr>
      <w:suppressLineNumbers/>
    </w:pPr>
    <w:rPr>
      <w:rFonts w:ascii="Garamond Premier Pro" w:hAnsi="Garamond Premier Pro"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9B2C96"/>
    <w:pPr>
      <w:tabs>
        <w:tab w:val="center" w:pos="4536"/>
        <w:tab w:val="right" w:pos="9072"/>
      </w:tabs>
      <w:spacing w:after="0" w:line="240" w:lineRule="auto"/>
    </w:pPr>
  </w:style>
  <w:style w:type="paragraph" w:styleId="Zpat">
    <w:name w:val="footer"/>
    <w:basedOn w:val="Normln"/>
    <w:link w:val="ZpatChar"/>
    <w:uiPriority w:val="99"/>
    <w:unhideWhenUsed/>
    <w:rsid w:val="009B2C96"/>
    <w:pPr>
      <w:tabs>
        <w:tab w:val="center" w:pos="4536"/>
        <w:tab w:val="right" w:pos="9072"/>
      </w:tabs>
      <w:spacing w:after="0" w:line="240" w:lineRule="auto"/>
    </w:pPr>
  </w:style>
  <w:style w:type="paragraph" w:styleId="Normlnweb">
    <w:name w:val="Normal (Web)"/>
    <w:basedOn w:val="Normln"/>
    <w:uiPriority w:val="99"/>
    <w:semiHidden/>
    <w:unhideWhenUsed/>
    <w:qFormat/>
    <w:rsid w:val="0075232B"/>
    <w:pPr>
      <w:spacing w:beforeAutospacing="1"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B55267"/>
    <w:pPr>
      <w:spacing w:after="0" w:line="240" w:lineRule="auto"/>
      <w:ind w:left="720"/>
      <w:contextualSpacing/>
    </w:pPr>
    <w:rPr>
      <w:rFonts w:ascii="Times New Roman" w:eastAsia="Times New Roman" w:hAnsi="Times New Roman" w:cs="Times New Roman"/>
      <w:sz w:val="24"/>
      <w:szCs w:val="24"/>
      <w:lang w:val="en-US" w:eastAsia="zh-CN"/>
    </w:rPr>
  </w:style>
  <w:style w:type="paragraph" w:styleId="Textbubliny">
    <w:name w:val="Balloon Text"/>
    <w:basedOn w:val="Normln"/>
    <w:link w:val="TextbublinyChar"/>
    <w:uiPriority w:val="99"/>
    <w:semiHidden/>
    <w:unhideWhenUsed/>
    <w:qFormat/>
    <w:rsid w:val="00C72BD5"/>
    <w:pPr>
      <w:spacing w:after="0" w:line="240" w:lineRule="auto"/>
    </w:pPr>
    <w:rPr>
      <w:rFonts w:ascii="Segoe UI" w:hAnsi="Segoe UI" w:cs="Segoe UI"/>
      <w:sz w:val="18"/>
      <w:szCs w:val="18"/>
    </w:rPr>
  </w:style>
  <w:style w:type="paragraph" w:styleId="Textkomente">
    <w:name w:val="annotation text"/>
    <w:basedOn w:val="Normln"/>
    <w:link w:val="TextkomenteChar"/>
    <w:uiPriority w:val="99"/>
    <w:semiHidden/>
    <w:unhideWhenUsed/>
    <w:qFormat/>
    <w:rsid w:val="00C479B3"/>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C479B3"/>
    <w:rPr>
      <w:b/>
      <w:bCs/>
    </w:rPr>
  </w:style>
  <w:style w:type="character" w:styleId="Nevyeenzmnka">
    <w:name w:val="Unresolved Mention"/>
    <w:basedOn w:val="Standardnpsmoodstavce"/>
    <w:uiPriority w:val="99"/>
    <w:semiHidden/>
    <w:unhideWhenUsed/>
    <w:rsid w:val="009B17D5"/>
    <w:rPr>
      <w:color w:val="605E5C"/>
      <w:shd w:val="clear" w:color="auto" w:fill="E1DFDD"/>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vcr.cz/en/academic-public/support-of-research/josef-dobrovsky-fellowsh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sE59YMLyfXqhwBEyaF5Ejzb36w==">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946</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Navrátilová</dc:creator>
  <cp:lastModifiedBy>Klípa, Jan</cp:lastModifiedBy>
  <cp:revision>2</cp:revision>
  <dcterms:created xsi:type="dcterms:W3CDTF">2025-09-25T10:55:00Z</dcterms:created>
  <dcterms:modified xsi:type="dcterms:W3CDTF">2025-09-25T10:55:00Z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